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710.xml.htm"/>
      <w:bookmarkStart w:id="1" w:name="kswkform4_17870847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Buonasera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8,102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252,734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non-discretionary forfeiture of shares on behalf of the Reporting Person pursuant to an arrangement mandated by the Issuer to cover the tax withholding obligations associated with the vesting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6857"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3294</Characters>
  <CharactersWithSpaces>3826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